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3A191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A19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1A5408">
        <w:rPr>
          <w:rFonts w:ascii="Times New Roman" w:eastAsia="Times New Roman" w:hAnsi="Times New Roman" w:cs="Times New Roman"/>
          <w:sz w:val="28"/>
          <w:szCs w:val="28"/>
          <w:lang w:eastAsia="ru-RU"/>
        </w:rPr>
        <w:t>._02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1A5408">
        <w:rPr>
          <w:rFonts w:ascii="Times New Roman" w:eastAsia="Calibri" w:hAnsi="Times New Roman" w:cs="Times New Roman"/>
          <w:sz w:val="28"/>
          <w:szCs w:val="28"/>
        </w:rPr>
        <w:t>Несирхаеву  Абуезиду Айнаиловичу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1A54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A5408">
              <w:rPr>
                <w:rFonts w:ascii="Times New Roman" w:eastAsia="Calibri" w:hAnsi="Times New Roman" w:cs="Times New Roman"/>
                <w:sz w:val="28"/>
                <w:szCs w:val="28"/>
              </w:rPr>
              <w:t>И.Ш.Ханаева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54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D6" w:rsidRDefault="00BB62D6" w:rsidP="000760EC">
      <w:pPr>
        <w:spacing w:after="0" w:line="240" w:lineRule="auto"/>
      </w:pPr>
      <w:r>
        <w:separator/>
      </w:r>
    </w:p>
  </w:endnote>
  <w:endnote w:type="continuationSeparator" w:id="1">
    <w:p w:rsidR="00BB62D6" w:rsidRDefault="00BB62D6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D6" w:rsidRDefault="00BB62D6" w:rsidP="000760EC">
      <w:pPr>
        <w:spacing w:after="0" w:line="240" w:lineRule="auto"/>
      </w:pPr>
      <w:r>
        <w:separator/>
      </w:r>
    </w:p>
  </w:footnote>
  <w:footnote w:type="continuationSeparator" w:id="1">
    <w:p w:rsidR="00BB62D6" w:rsidRDefault="00BB62D6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5408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A191F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B62D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2017-01-14T07:58:00Z</cp:lastPrinted>
  <dcterms:created xsi:type="dcterms:W3CDTF">2017-02-13T13:51:00Z</dcterms:created>
  <dcterms:modified xsi:type="dcterms:W3CDTF">2017-02-13T13:51:00Z</dcterms:modified>
</cp:coreProperties>
</file>